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66F6" w14:textId="77777777" w:rsidR="00932B51" w:rsidRDefault="002C1742" w:rsidP="00B4718F">
      <w:pPr>
        <w:pStyle w:val="Corpotesto"/>
        <w:rPr>
          <w:sz w:val="20"/>
        </w:rPr>
      </w:pPr>
      <w:r>
        <w:rPr>
          <w:noProof/>
          <w:sz w:val="20"/>
        </w:rPr>
        <w:drawing>
          <wp:inline distT="0" distB="0" distL="0" distR="0" wp14:anchorId="125917C9" wp14:editId="7EF22E05">
            <wp:extent cx="697199" cy="72951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99" cy="72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3BD1E" w14:textId="77777777" w:rsidR="00932B51" w:rsidRDefault="002C1742">
      <w:pPr>
        <w:ind w:left="2969" w:right="2679" w:hanging="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DC6046" wp14:editId="40661D0B">
            <wp:simplePos x="0" y="0"/>
            <wp:positionH relativeFrom="page">
              <wp:posOffset>860597</wp:posOffset>
            </wp:positionH>
            <wp:positionV relativeFrom="paragraph">
              <wp:posOffset>189054</wp:posOffset>
            </wp:positionV>
            <wp:extent cx="877352" cy="67019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52" cy="67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8751101" wp14:editId="2E1A1D52">
            <wp:simplePos x="0" y="0"/>
            <wp:positionH relativeFrom="page">
              <wp:posOffset>6065305</wp:posOffset>
            </wp:positionH>
            <wp:positionV relativeFrom="paragraph">
              <wp:posOffset>147929</wp:posOffset>
            </wp:positionV>
            <wp:extent cx="765532" cy="75245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32" cy="75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Ministero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Pubblica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Istruzione </w:t>
      </w:r>
      <w:r>
        <w:rPr>
          <w:b/>
          <w:sz w:val="24"/>
        </w:rPr>
        <w:t>ISTITUTO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STATALE “SAN GIACOMO -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LÁ MUCONE”</w:t>
      </w:r>
    </w:p>
    <w:p w14:paraId="067AE1E6" w14:textId="77777777" w:rsidR="00932B51" w:rsidRDefault="002C1742">
      <w:pPr>
        <w:pStyle w:val="Titolo1"/>
        <w:spacing w:line="274" w:lineRule="exact"/>
        <w:ind w:left="285"/>
      </w:pPr>
      <w:r>
        <w:t>Via</w:t>
      </w:r>
      <w:r>
        <w:rPr>
          <w:spacing w:val="-1"/>
        </w:rPr>
        <w:t xml:space="preserve"> </w:t>
      </w:r>
      <w:r>
        <w:t>Colle</w:t>
      </w:r>
      <w:r>
        <w:rPr>
          <w:spacing w:val="-1"/>
        </w:rPr>
        <w:t xml:space="preserve"> </w:t>
      </w:r>
      <w:r>
        <w:rPr>
          <w:spacing w:val="-2"/>
        </w:rPr>
        <w:t>d’Urso</w:t>
      </w:r>
    </w:p>
    <w:p w14:paraId="3338D84C" w14:textId="77777777" w:rsidR="00932B51" w:rsidRDefault="002C1742">
      <w:pPr>
        <w:spacing w:line="229" w:lineRule="exact"/>
        <w:ind w:left="285"/>
        <w:jc w:val="center"/>
        <w:rPr>
          <w:b/>
          <w:sz w:val="20"/>
        </w:rPr>
      </w:pPr>
      <w:r>
        <w:rPr>
          <w:b/>
          <w:sz w:val="20"/>
        </w:rPr>
        <w:t>FRAZ.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GIACOMO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D’ACRI–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87041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ACRI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(CS)</w:t>
      </w:r>
    </w:p>
    <w:p w14:paraId="26CEA7BD" w14:textId="77777777" w:rsidR="00932B51" w:rsidRDefault="002C1742">
      <w:pPr>
        <w:ind w:left="3874" w:right="3585" w:firstLine="5"/>
        <w:jc w:val="center"/>
      </w:pPr>
      <w:r>
        <w:t>Tel./ Fax: 0984/952025 COD</w:t>
      </w:r>
      <w:r>
        <w:rPr>
          <w:spacing w:val="-14"/>
        </w:rPr>
        <w:t xml:space="preserve"> </w:t>
      </w:r>
      <w:r>
        <w:t>UNIVOCO:</w:t>
      </w:r>
      <w:r>
        <w:rPr>
          <w:spacing w:val="-14"/>
        </w:rPr>
        <w:t xml:space="preserve"> </w:t>
      </w:r>
      <w:r>
        <w:t>UF21U6</w:t>
      </w:r>
    </w:p>
    <w:p w14:paraId="6105C61D" w14:textId="77777777" w:rsidR="00932B51" w:rsidRDefault="00932B51">
      <w:pPr>
        <w:pStyle w:val="Corpotesto"/>
        <w:spacing w:before="1"/>
        <w:rPr>
          <w:sz w:val="16"/>
        </w:rPr>
      </w:pPr>
    </w:p>
    <w:p w14:paraId="358E392D" w14:textId="77777777" w:rsidR="00932B51" w:rsidRDefault="00932B51">
      <w:pPr>
        <w:rPr>
          <w:sz w:val="16"/>
        </w:rPr>
        <w:sectPr w:rsidR="00932B51">
          <w:type w:val="continuous"/>
          <w:pgSz w:w="11900" w:h="16840"/>
          <w:pgMar w:top="420" w:right="1020" w:bottom="280" w:left="1000" w:header="720" w:footer="720" w:gutter="0"/>
          <w:cols w:space="720"/>
        </w:sectPr>
      </w:pPr>
    </w:p>
    <w:p w14:paraId="76E34793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>DICHIARAZIONE DI ASSENZA DI CAUSE DI CONFLITTO DI INTERESSI ED OBBLIGHI DI ASTENSIONE</w:t>
      </w:r>
    </w:p>
    <w:p w14:paraId="6493BE8E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</w:p>
    <w:p w14:paraId="5A581117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</w:p>
    <w:p w14:paraId="083DD0F5" w14:textId="13024D31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 xml:space="preserve">Il sottoscritto Franco Murano </w:t>
      </w:r>
      <w:r>
        <w:rPr>
          <w:rFonts w:ascii="Calibri" w:eastAsiaTheme="minorHAnsi" w:hAnsi="Calibri" w:cs="Calibri"/>
          <w:color w:val="000000"/>
        </w:rPr>
        <w:t>nato a Bisignano il giorno 22/02/</w:t>
      </w:r>
      <w:proofErr w:type="gramStart"/>
      <w:r>
        <w:rPr>
          <w:rFonts w:ascii="Calibri" w:eastAsiaTheme="minorHAnsi" w:hAnsi="Calibri" w:cs="Calibri"/>
          <w:color w:val="000000"/>
        </w:rPr>
        <w:t>1957 ,</w:t>
      </w:r>
      <w:proofErr w:type="gramEnd"/>
      <w:r>
        <w:rPr>
          <w:rFonts w:ascii="Calibri" w:eastAsiaTheme="minorHAnsi" w:hAnsi="Calibri" w:cs="Calibri"/>
          <w:color w:val="000000"/>
        </w:rPr>
        <w:t xml:space="preserve"> C.F. MRNFNC57B22A887X, in qualità</w:t>
      </w:r>
    </w:p>
    <w:p w14:paraId="4685EAE5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di RUP, con riferimento alla procedura volta all’affidamento diretto, ai sensi dell’art. 1, comma 2, lett. a), del</w:t>
      </w:r>
    </w:p>
    <w:p w14:paraId="1A912D42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decreto-legge n. 76/2020, convertito, con modificazioni, dalla legge n. 120/2020, e successivamente</w:t>
      </w:r>
    </w:p>
    <w:p w14:paraId="4E81FD31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modificato dall’art. 51, comma 1, lett. a), sub 2.1), del decreto-legge n. 77/2021, convertito, con</w:t>
      </w:r>
    </w:p>
    <w:p w14:paraId="6BDB0DD3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modificazioni, dalla legge n. 108/2021, da espletarsi mediante lo strumento della Trattativa </w:t>
      </w:r>
      <w:proofErr w:type="gramStart"/>
      <w:r>
        <w:rPr>
          <w:rFonts w:ascii="Calibri" w:eastAsiaTheme="minorHAnsi" w:hAnsi="Calibri" w:cs="Calibri"/>
          <w:color w:val="000000"/>
        </w:rPr>
        <w:t>Diretta ,</w:t>
      </w:r>
      <w:proofErr w:type="gramEnd"/>
      <w:r>
        <w:rPr>
          <w:rFonts w:ascii="Calibri" w:eastAsiaTheme="minorHAnsi" w:hAnsi="Calibri" w:cs="Calibri"/>
          <w:color w:val="000000"/>
        </w:rPr>
        <w:t xml:space="preserve"> del CIG</w:t>
      </w:r>
    </w:p>
    <w:p w14:paraId="4DAE4D5D" w14:textId="501C0A9B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«</w:t>
      </w:r>
      <w:r>
        <w:rPr>
          <w:rFonts w:ascii="Calibri-Bold" w:eastAsiaTheme="minorHAnsi" w:hAnsi="Calibri-Bold" w:cs="Calibri-Bold"/>
          <w:b/>
          <w:bCs/>
          <w:color w:val="000000"/>
        </w:rPr>
        <w:t>A01B1EC63C</w:t>
      </w:r>
      <w:r>
        <w:rPr>
          <w:rFonts w:ascii="Calibri" w:eastAsiaTheme="minorHAnsi" w:hAnsi="Calibri" w:cs="Calibri"/>
          <w:color w:val="000000"/>
        </w:rPr>
        <w:t xml:space="preserve">», CUP </w:t>
      </w:r>
      <w:r>
        <w:rPr>
          <w:rFonts w:ascii="Calibri-Bold" w:eastAsiaTheme="minorHAnsi" w:hAnsi="Calibri-Bold" w:cs="Calibri-Bold"/>
          <w:b/>
          <w:bCs/>
          <w:color w:val="000000"/>
        </w:rPr>
        <w:t>G24D22003910006</w:t>
      </w:r>
      <w:r>
        <w:rPr>
          <w:rFonts w:ascii="Calibri" w:eastAsiaTheme="minorHAnsi" w:hAnsi="Calibri" w:cs="Calibri"/>
          <w:color w:val="000000"/>
        </w:rPr>
        <w:t>, nell’ambito del Piano nazionale di ripresa e resilienza, Missione 4</w:t>
      </w:r>
    </w:p>
    <w:p w14:paraId="32DAD06A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– Istruzione e ricerca, Componente 1 – Potenziamento dell’offerta dei servizi di istruzione: dagli asili nido</w:t>
      </w:r>
    </w:p>
    <w:p w14:paraId="0F7A2E01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alle università – Investimento 3.2 Scuola 4.0. Scuole innovative, cablaggio, nuovi ambienti di apprendimento</w:t>
      </w:r>
    </w:p>
    <w:p w14:paraId="5D439861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e laboratori” – “</w:t>
      </w:r>
      <w:r>
        <w:rPr>
          <w:rFonts w:ascii="Calibri-Italic" w:eastAsiaTheme="minorHAnsi" w:hAnsi="Calibri-Italic" w:cs="Calibri-Italic"/>
          <w:i/>
          <w:iCs/>
          <w:color w:val="000000"/>
        </w:rPr>
        <w:t xml:space="preserve">Azione 1: Next generation </w:t>
      </w:r>
      <w:proofErr w:type="spellStart"/>
      <w:r>
        <w:rPr>
          <w:rFonts w:ascii="Calibri-Italic" w:eastAsiaTheme="minorHAnsi" w:hAnsi="Calibri-Italic" w:cs="Calibri-Italic"/>
          <w:i/>
          <w:iCs/>
          <w:color w:val="000000"/>
        </w:rPr>
        <w:t>classrooms</w:t>
      </w:r>
      <w:proofErr w:type="spellEnd"/>
      <w:r>
        <w:rPr>
          <w:rFonts w:ascii="Calibri-Italic" w:eastAsiaTheme="minorHAnsi" w:hAnsi="Calibri-Italic" w:cs="Calibri-Italic"/>
          <w:i/>
          <w:iCs/>
          <w:color w:val="000000"/>
        </w:rPr>
        <w:t xml:space="preserve"> - Ambienti di apprendimento innovativi</w:t>
      </w:r>
      <w:r>
        <w:rPr>
          <w:rFonts w:ascii="Calibri" w:eastAsiaTheme="minorHAnsi" w:hAnsi="Calibri" w:cs="Calibri"/>
          <w:color w:val="000000"/>
        </w:rPr>
        <w:t>”, finanziato</w:t>
      </w:r>
    </w:p>
    <w:p w14:paraId="0539AE0A" w14:textId="77777777" w:rsidR="00B4718F" w:rsidRDefault="00B4718F" w:rsidP="00B4718F">
      <w:pPr>
        <w:widowControl/>
        <w:adjustRightInd w:val="0"/>
        <w:rPr>
          <w:rFonts w:ascii="Calibri-Italic" w:eastAsiaTheme="minorHAnsi" w:hAnsi="Calibri-Italic" w:cs="Calibri-Italic"/>
          <w:i/>
          <w:iCs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dall’Unione europea – </w:t>
      </w:r>
      <w:r>
        <w:rPr>
          <w:rFonts w:ascii="Calibri-Italic" w:eastAsiaTheme="minorHAnsi" w:hAnsi="Calibri-Italic" w:cs="Calibri-Italic"/>
          <w:i/>
          <w:iCs/>
          <w:color w:val="000000"/>
        </w:rPr>
        <w:t>Next Generation EU</w:t>
      </w:r>
    </w:p>
    <w:p w14:paraId="73EDC75A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 xml:space="preserve">                                                                          </w:t>
      </w:r>
    </w:p>
    <w:p w14:paraId="10D65F39" w14:textId="4DEB53D8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 xml:space="preserve">                                                                                 </w:t>
      </w:r>
      <w:r>
        <w:rPr>
          <w:rFonts w:ascii="Calibri-Bold" w:eastAsiaTheme="minorHAnsi" w:hAnsi="Calibri-Bold" w:cs="Calibri-Bold"/>
          <w:b/>
          <w:bCs/>
          <w:color w:val="000000"/>
        </w:rPr>
        <w:t>DICHIARA</w:t>
      </w:r>
    </w:p>
    <w:p w14:paraId="7D1A0EEB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</w:p>
    <w:p w14:paraId="0DB839D7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</w:p>
    <w:p w14:paraId="0B0FB9EB" w14:textId="6BBB5BA8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>ai sensi degli articoli 46 e 47 del D.P.R. 445/2000, consapevole che la falsità in atti e le dichiarazioni mendaci</w:t>
      </w:r>
    </w:p>
    <w:p w14:paraId="755C264A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>sono punite ai sensi del codice penale e delle leggi speciali in materia e che, laddove dovesse emergere la non</w:t>
      </w:r>
    </w:p>
    <w:p w14:paraId="6B35CE61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>veridicità di quanto qui dichiarato, si avrà la decadenza dai benefici eventualmente ottenuti ai sensi dell’art.</w:t>
      </w:r>
    </w:p>
    <w:p w14:paraId="0A3B55DA" w14:textId="77777777" w:rsidR="00B4718F" w:rsidRDefault="00B4718F" w:rsidP="00B4718F">
      <w:pPr>
        <w:widowControl/>
        <w:adjustRightInd w:val="0"/>
        <w:rPr>
          <w:rFonts w:ascii="Calibri-Bold" w:eastAsiaTheme="minorHAnsi" w:hAnsi="Calibri-Bold" w:cs="Calibri-Bold"/>
          <w:b/>
          <w:bCs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>75 del d.P.R. n. 445 del 28 dicembre 2000 e l’applicazione di ogni altra sanzione prevista dalla legge</w:t>
      </w:r>
    </w:p>
    <w:p w14:paraId="2159545A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a) </w:t>
      </w:r>
      <w:r>
        <w:rPr>
          <w:rFonts w:ascii="Calibri" w:eastAsiaTheme="minorHAnsi" w:hAnsi="Calibri" w:cs="Calibri"/>
          <w:color w:val="000000"/>
        </w:rPr>
        <w:t>che ai sensi dell’art. 16 del decreto legislativo n. 36/2023, non ha, né direttamente, né indirettamente, un</w:t>
      </w:r>
    </w:p>
    <w:p w14:paraId="7B05D776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interesse finanziario, economico o altro interesse personale per l’affidamento in esame né si trova in alcuna</w:t>
      </w:r>
    </w:p>
    <w:p w14:paraId="2A27B0BF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delle situazioni di conflitto di interesse di cui all’art. 7, del d.P.R. 62/2013.</w:t>
      </w:r>
    </w:p>
    <w:p w14:paraId="4FB451FF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In particolare, che l’assunzione dell’incarico:</w:t>
      </w:r>
    </w:p>
    <w:p w14:paraId="53BA8FD5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Wingdings-Regular" w:eastAsiaTheme="minorHAnsi" w:hAnsi="Wingdings-Regular" w:cs="Wingdings-Regular"/>
          <w:color w:val="000000"/>
        </w:rPr>
        <w:t xml:space="preserve">§ </w:t>
      </w:r>
      <w:r>
        <w:rPr>
          <w:rFonts w:ascii="Calibri" w:eastAsiaTheme="minorHAnsi" w:hAnsi="Calibri" w:cs="Calibri"/>
          <w:color w:val="000000"/>
        </w:rPr>
        <w:t>non coinvolge interessi propri;</w:t>
      </w:r>
    </w:p>
    <w:p w14:paraId="372CC34F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Wingdings-Regular" w:eastAsiaTheme="minorHAnsi" w:hAnsi="Wingdings-Regular" w:cs="Wingdings-Regular"/>
          <w:color w:val="000000"/>
        </w:rPr>
        <w:t xml:space="preserve">§ </w:t>
      </w:r>
      <w:r>
        <w:rPr>
          <w:rFonts w:ascii="Calibri" w:eastAsiaTheme="minorHAnsi" w:hAnsi="Calibri" w:cs="Calibri"/>
          <w:color w:val="000000"/>
        </w:rPr>
        <w:t>non coinvolge interessi di parenti, affini entro il secondo grado, del coniuge o di conviventi, oppure di</w:t>
      </w:r>
    </w:p>
    <w:p w14:paraId="4B4D7AE0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persone con le quali abbia rapporti di frequentazione abituale;</w:t>
      </w:r>
    </w:p>
    <w:p w14:paraId="766FC0A8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Wingdings-Regular" w:eastAsiaTheme="minorHAnsi" w:hAnsi="Wingdings-Regular" w:cs="Wingdings-Regular"/>
          <w:color w:val="000000"/>
        </w:rPr>
        <w:t xml:space="preserve">§ </w:t>
      </w:r>
      <w:r>
        <w:rPr>
          <w:rFonts w:ascii="Calibri" w:eastAsiaTheme="minorHAnsi" w:hAnsi="Calibri" w:cs="Calibri"/>
          <w:color w:val="000000"/>
        </w:rPr>
        <w:t>non coinvolge interessi di soggetti od organizzazioni con cui egli o il coniuge abbia causa pendente o</w:t>
      </w:r>
    </w:p>
    <w:p w14:paraId="383EF2B4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grave inimicizia o rapporti di credito o debito significativi;</w:t>
      </w:r>
    </w:p>
    <w:p w14:paraId="61F1BF07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Wingdings-Regular" w:eastAsiaTheme="minorHAnsi" w:hAnsi="Wingdings-Regular" w:cs="Wingdings-Regular"/>
          <w:color w:val="000000"/>
        </w:rPr>
        <w:t xml:space="preserve">§ </w:t>
      </w:r>
      <w:r>
        <w:rPr>
          <w:rFonts w:ascii="Calibri" w:eastAsiaTheme="minorHAnsi" w:hAnsi="Calibri" w:cs="Calibri"/>
          <w:color w:val="000000"/>
        </w:rPr>
        <w:t>non coinvolge interessi di soggetti od organizzazioni di cui sia tutore, curatore, procuratore o agente,</w:t>
      </w:r>
    </w:p>
    <w:p w14:paraId="123A4F01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ovvero di enti, associazioni anche non riconosciute, comitati, società o stabilimenti di cui sia</w:t>
      </w:r>
    </w:p>
    <w:p w14:paraId="61F59C92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amministratore o gerente o dirigente;</w:t>
      </w:r>
    </w:p>
    <w:p w14:paraId="26848A9F" w14:textId="77777777" w:rsidR="00B4718F" w:rsidRDefault="00B4718F" w:rsidP="00B4718F">
      <w:pPr>
        <w:widowControl/>
        <w:adjustRightInd w:val="0"/>
        <w:rPr>
          <w:rFonts w:ascii="Calibri-Italic" w:eastAsiaTheme="minorHAnsi" w:hAnsi="Calibri-Italic" w:cs="Calibri-Italic"/>
          <w:i/>
          <w:iCs/>
          <w:color w:val="000000"/>
        </w:rPr>
      </w:pPr>
      <w:r>
        <w:rPr>
          <w:rFonts w:ascii="Calibri-Italic" w:eastAsiaTheme="minorHAnsi" w:hAnsi="Calibri-Italic" w:cs="Calibri-Italic"/>
          <w:i/>
          <w:iCs/>
          <w:color w:val="0000FF"/>
        </w:rPr>
        <w:t xml:space="preserve">https://www.ic-acrisangiacomo.edu.it- </w:t>
      </w:r>
      <w:r>
        <w:rPr>
          <w:rFonts w:ascii="Calibri-Italic" w:eastAsiaTheme="minorHAnsi" w:hAnsi="Calibri-Italic" w:cs="Calibri-Italic"/>
          <w:i/>
          <w:iCs/>
          <w:color w:val="000000"/>
        </w:rPr>
        <w:t xml:space="preserve">posta certificata: </w:t>
      </w:r>
      <w:r>
        <w:rPr>
          <w:rFonts w:ascii="Calibri-Italic" w:eastAsiaTheme="minorHAnsi" w:hAnsi="Calibri-Italic" w:cs="Calibri-Italic"/>
          <w:i/>
          <w:iCs/>
          <w:color w:val="0000FF"/>
        </w:rPr>
        <w:t>csic88800a@pec.istruzione.it</w:t>
      </w:r>
      <w:r>
        <w:rPr>
          <w:rFonts w:ascii="Calibri-Italic" w:eastAsiaTheme="minorHAnsi" w:hAnsi="Calibri-Italic" w:cs="Calibri-Italic"/>
          <w:i/>
          <w:iCs/>
          <w:color w:val="000000"/>
        </w:rPr>
        <w:t>;</w:t>
      </w:r>
    </w:p>
    <w:p w14:paraId="45C6B9B9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  <w:sz w:val="18"/>
          <w:szCs w:val="18"/>
        </w:rPr>
      </w:pPr>
      <w:r>
        <w:rPr>
          <w:rFonts w:ascii="Calibri" w:eastAsiaTheme="minorHAnsi" w:hAnsi="Calibri" w:cs="Calibri"/>
          <w:color w:val="000000"/>
          <w:sz w:val="18"/>
          <w:szCs w:val="18"/>
        </w:rPr>
        <w:t>2</w:t>
      </w:r>
    </w:p>
    <w:p w14:paraId="73CFBE61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b) </w:t>
      </w:r>
      <w:r>
        <w:rPr>
          <w:rFonts w:ascii="Calibri" w:eastAsiaTheme="minorHAnsi" w:hAnsi="Calibri" w:cs="Calibri"/>
          <w:color w:val="000000"/>
        </w:rPr>
        <w:t>che, ai sensi dell’art. 35-</w:t>
      </w:r>
      <w:r>
        <w:rPr>
          <w:rFonts w:ascii="Calibri-Italic" w:eastAsiaTheme="minorHAnsi" w:hAnsi="Calibri-Italic" w:cs="Calibri-Italic"/>
          <w:i/>
          <w:iCs/>
          <w:color w:val="000000"/>
        </w:rPr>
        <w:t xml:space="preserve">bis </w:t>
      </w:r>
      <w:r>
        <w:rPr>
          <w:rFonts w:ascii="Calibri" w:eastAsiaTheme="minorHAnsi" w:hAnsi="Calibri" w:cs="Calibri"/>
          <w:color w:val="000000"/>
        </w:rPr>
        <w:t>del decreto legislativo n. 165/2001, non ha riportato alcuna condanna, neppure</w:t>
      </w:r>
    </w:p>
    <w:p w14:paraId="03C776B8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pronunciata con sentenza non passata in giudicato, per i delitti previsti nel capo I del titolo II del libro secondo</w:t>
      </w:r>
    </w:p>
    <w:p w14:paraId="16221E7A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del codice penale;</w:t>
      </w:r>
    </w:p>
    <w:p w14:paraId="35F7F98D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c) </w:t>
      </w:r>
      <w:r>
        <w:rPr>
          <w:rFonts w:ascii="Calibri" w:eastAsiaTheme="minorHAnsi" w:hAnsi="Calibri" w:cs="Calibri"/>
          <w:color w:val="000000"/>
        </w:rPr>
        <w:t>che non sussistono diverse ragioni di opportunità che si frappongano al conferimento dell’incarico in</w:t>
      </w:r>
    </w:p>
    <w:p w14:paraId="052D57CA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questione;</w:t>
      </w:r>
    </w:p>
    <w:p w14:paraId="378D9163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d) </w:t>
      </w:r>
      <w:r>
        <w:rPr>
          <w:rFonts w:ascii="Calibri" w:eastAsiaTheme="minorHAnsi" w:hAnsi="Calibri" w:cs="Calibri"/>
          <w:color w:val="000000"/>
        </w:rPr>
        <w:t>che, qualora sopravvenga una delle cause di incompatibilità o di inopportunità, o una situazione anche</w:t>
      </w:r>
    </w:p>
    <w:p w14:paraId="4D0F54DC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potenziale di conflitto di interessi ai sensi dell’art. 16, comma 3, del decreto legislativo n. 36/2023,</w:t>
      </w:r>
    </w:p>
    <w:p w14:paraId="60376A37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provvederà immediatamente a darne comunicazione all’organo tenuto alla nomina e ad astenersi</w:t>
      </w:r>
    </w:p>
    <w:p w14:paraId="48F2A835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dall’incarico, attraverso motivata dichiarazione di rinuncia;</w:t>
      </w:r>
    </w:p>
    <w:p w14:paraId="202BC622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e) </w:t>
      </w:r>
      <w:r>
        <w:rPr>
          <w:rFonts w:ascii="Calibri" w:eastAsiaTheme="minorHAnsi" w:hAnsi="Calibri" w:cs="Calibri"/>
          <w:color w:val="000000"/>
        </w:rPr>
        <w:t>di essere stato informato, ai sensi dell’art. 13 del Regolamento (UE) 2016/679 del Parlamento europeo e del</w:t>
      </w:r>
    </w:p>
    <w:p w14:paraId="4A5CC7C3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Consiglio del 27 aprile 2016 e del decreto legislativo del 30 giugno 2003, n. 196, circa il trattamento dei dati</w:t>
      </w:r>
    </w:p>
    <w:p w14:paraId="646873A2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personali raccolti e, in particolare, che tali dati saranno trattati, anche con strumenti informatici,</w:t>
      </w:r>
    </w:p>
    <w:p w14:paraId="1628E7FE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lastRenderedPageBreak/>
        <w:t>esclusivamente per le finalità per le quali le presenti dichiarazioni vengono rese e fornisce il relativo</w:t>
      </w:r>
    </w:p>
    <w:p w14:paraId="3A58C275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consenso;</w:t>
      </w:r>
    </w:p>
    <w:p w14:paraId="7A28CB68" w14:textId="77777777" w:rsidR="00B4718F" w:rsidRDefault="00B4718F" w:rsidP="00B4718F">
      <w:pPr>
        <w:widowControl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>e</w:t>
      </w:r>
      <w:r>
        <w:rPr>
          <w:rFonts w:ascii="Calibri" w:eastAsiaTheme="minorHAnsi" w:hAnsi="Calibri" w:cs="Calibri"/>
          <w:color w:val="000000"/>
        </w:rPr>
        <w:t xml:space="preserve">, </w:t>
      </w:r>
      <w:r>
        <w:rPr>
          <w:rFonts w:ascii="Calibri-Bold" w:eastAsiaTheme="minorHAnsi" w:hAnsi="Calibri-Bold" w:cs="Calibri-Bold"/>
          <w:b/>
          <w:bCs/>
          <w:color w:val="000000"/>
        </w:rPr>
        <w:t>per l’effetto</w:t>
      </w:r>
      <w:r>
        <w:rPr>
          <w:rFonts w:ascii="Calibri" w:eastAsiaTheme="minorHAnsi" w:hAnsi="Calibri" w:cs="Calibri"/>
          <w:color w:val="000000"/>
        </w:rPr>
        <w:t>,</w:t>
      </w:r>
    </w:p>
    <w:p w14:paraId="5E0A9097" w14:textId="0A104ADF" w:rsidR="00932B51" w:rsidRDefault="00B4718F" w:rsidP="00B4718F">
      <w:pPr>
        <w:rPr>
          <w:sz w:val="24"/>
        </w:rPr>
      </w:pPr>
      <w:r>
        <w:rPr>
          <w:rFonts w:ascii="Calibri-Bold" w:eastAsiaTheme="minorHAnsi" w:hAnsi="Calibri-Bold" w:cs="Calibri-Bold"/>
          <w:b/>
          <w:bCs/>
          <w:color w:val="000000"/>
        </w:rPr>
        <w:t>ACCETTA</w:t>
      </w:r>
      <w:r w:rsidR="002C1742">
        <w:br w:type="column"/>
      </w:r>
    </w:p>
    <w:p w14:paraId="5659D449" w14:textId="77777777" w:rsidR="00932B51" w:rsidRDefault="00932B51">
      <w:pPr>
        <w:pStyle w:val="Corpotesto"/>
        <w:spacing w:before="89"/>
      </w:pPr>
    </w:p>
    <w:p w14:paraId="1FC3954A" w14:textId="77777777" w:rsidR="00932B51" w:rsidRDefault="00932B51">
      <w:pPr>
        <w:pStyle w:val="Corpotesto"/>
        <w:spacing w:before="126"/>
      </w:pPr>
    </w:p>
    <w:p w14:paraId="2D430C7A" w14:textId="77777777" w:rsidR="00932B51" w:rsidRDefault="002C1742">
      <w:pPr>
        <w:ind w:left="2921" w:right="2195"/>
        <w:jc w:val="center"/>
        <w:rPr>
          <w:sz w:val="20"/>
        </w:rPr>
      </w:pPr>
      <w:r>
        <w:rPr>
          <w:sz w:val="20"/>
        </w:rPr>
        <w:t>CF:</w:t>
      </w:r>
      <w:r>
        <w:rPr>
          <w:spacing w:val="-10"/>
          <w:sz w:val="20"/>
        </w:rPr>
        <w:t xml:space="preserve"> </w:t>
      </w:r>
      <w:r>
        <w:rPr>
          <w:sz w:val="20"/>
        </w:rPr>
        <w:t>98094150780–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Codice</w:t>
      </w:r>
      <w:r>
        <w:rPr>
          <w:spacing w:val="-10"/>
          <w:sz w:val="20"/>
        </w:rPr>
        <w:t xml:space="preserve"> </w:t>
      </w:r>
      <w:r>
        <w:rPr>
          <w:sz w:val="20"/>
        </w:rPr>
        <w:t>.Meccanografico</w:t>
      </w:r>
      <w:proofErr w:type="gramEnd"/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CSIC88400A </w:t>
      </w:r>
      <w:hyperlink r:id="rId7">
        <w:r>
          <w:rPr>
            <w:color w:val="0000FF"/>
            <w:spacing w:val="-2"/>
            <w:sz w:val="20"/>
            <w:u w:val="single" w:color="0000FF"/>
          </w:rPr>
          <w:t>http://www.ic-acrisangiacomo.gov.it/</w:t>
        </w:r>
      </w:hyperlink>
    </w:p>
    <w:p w14:paraId="004280F0" w14:textId="77777777" w:rsidR="00932B51" w:rsidRDefault="002C1742">
      <w:pPr>
        <w:spacing w:before="1"/>
        <w:ind w:left="661"/>
        <w:jc w:val="center"/>
        <w:rPr>
          <w:sz w:val="20"/>
        </w:rPr>
      </w:pPr>
      <w:r>
        <w:rPr>
          <w:sz w:val="20"/>
        </w:rPr>
        <w:t>Posta</w:t>
      </w:r>
      <w:r>
        <w:rPr>
          <w:spacing w:val="-7"/>
          <w:sz w:val="20"/>
        </w:rPr>
        <w:t xml:space="preserve"> </w:t>
      </w:r>
      <w:r>
        <w:rPr>
          <w:sz w:val="20"/>
        </w:rPr>
        <w:t>Istituzionale:</w:t>
      </w:r>
      <w:r>
        <w:rPr>
          <w:spacing w:val="-7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csic88400a@istruzione.it</w:t>
        </w:r>
      </w:hyperlink>
      <w:r>
        <w:rPr>
          <w:color w:val="0000FF"/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Posta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certificata:</w:t>
      </w:r>
      <w:r>
        <w:rPr>
          <w:spacing w:val="-6"/>
          <w:sz w:val="20"/>
        </w:rPr>
        <w:t xml:space="preserve"> </w:t>
      </w:r>
      <w:hyperlink r:id="rId9">
        <w:r>
          <w:rPr>
            <w:color w:val="0000FF"/>
            <w:spacing w:val="-2"/>
            <w:sz w:val="20"/>
            <w:u w:val="single" w:color="0000FF"/>
          </w:rPr>
          <w:t>csic88400a@pec.istruzione.it</w:t>
        </w:r>
      </w:hyperlink>
    </w:p>
    <w:sectPr w:rsidR="00932B51">
      <w:type w:val="continuous"/>
      <w:pgSz w:w="11900" w:h="16840"/>
      <w:pgMar w:top="4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51"/>
    <w:rsid w:val="002C1742"/>
    <w:rsid w:val="005251FA"/>
    <w:rsid w:val="00932B51"/>
    <w:rsid w:val="00B4718F"/>
    <w:rsid w:val="00C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C7EC"/>
  <w15:docId w15:val="{2226D8BF-1408-41B6-B09C-54B5D291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501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400a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-acrisangiacom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sic884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aggiudicazione definitiva.pdf</dc:title>
  <dc:creator>Utente</dc:creator>
  <cp:lastModifiedBy>Utente</cp:lastModifiedBy>
  <cp:revision>2</cp:revision>
  <dcterms:created xsi:type="dcterms:W3CDTF">2023-10-17T08:30:00Z</dcterms:created>
  <dcterms:modified xsi:type="dcterms:W3CDTF">2023-10-17T08:30:00Z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Anteprima</vt:lpwstr>
  </property>
  <property fmtid="{D5CDD505-2E9C-101B-9397-08002B2CF9AE}" pid="4" name="LastSaved">
    <vt:filetime>2023-10-17T00:00:00Z</vt:filetime>
  </property>
  <property fmtid="{D5CDD505-2E9C-101B-9397-08002B2CF9AE}" pid="5" name="Producer">
    <vt:lpwstr>macOS Versione 10.15.7 (Build 19H2026) Quartz PDFContext</vt:lpwstr>
  </property>
</Properties>
</file>